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2D" w:rsidRPr="004D157F" w:rsidRDefault="004D157F" w:rsidP="0089243D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5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A3EDB" w:rsidRPr="004D157F">
        <w:rPr>
          <w:rFonts w:ascii="Times New Roman" w:eastAsia="Times New Roman" w:hAnsi="Times New Roman" w:cs="Times New Roman"/>
          <w:sz w:val="28"/>
          <w:szCs w:val="28"/>
          <w:lang w:eastAsia="ru-RU"/>
        </w:rPr>
        <w:t>б У</w:t>
      </w:r>
      <w:r w:rsidR="000C7B2D" w:rsidRPr="004D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политике </w:t>
      </w:r>
      <w:r w:rsidR="0051532C" w:rsidRPr="004D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Межрайонной </w:t>
      </w:r>
      <w:r w:rsidR="000C7B2D" w:rsidRPr="004D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ИФНС России № </w:t>
      </w:r>
      <w:r w:rsidR="0051532C" w:rsidRPr="004D15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7B2D" w:rsidRPr="004D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1532C" w:rsidRPr="004D1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Адыгея</w:t>
      </w:r>
      <w:r w:rsidR="00F9272D" w:rsidRPr="004D1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 w:rsidR="000C7B2D" w:rsidRPr="004D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0C7B2D" w:rsidRPr="004D157F" w:rsidRDefault="000C7B2D" w:rsidP="000C7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документа:</w:t>
      </w:r>
      <w:r w:rsidR="00F9272D" w:rsidRPr="004D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29.12.2018</w:t>
      </w:r>
      <w:r w:rsidRPr="004D15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1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документа</w:t>
      </w:r>
      <w:proofErr w:type="gramStart"/>
      <w:r w:rsidRPr="004D1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D15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D1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Pr="004D15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1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Принявший орган:</w:t>
      </w:r>
      <w:r w:rsidR="0051532C" w:rsidRPr="004D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Межрайонной </w:t>
      </w:r>
      <w:r w:rsidR="0064403D" w:rsidRPr="004D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ИФНС России № </w:t>
      </w:r>
      <w:r w:rsidR="0051532C" w:rsidRPr="004D157F">
        <w:rPr>
          <w:rFonts w:ascii="Times New Roman" w:eastAsia="Times New Roman" w:hAnsi="Times New Roman" w:cs="Times New Roman"/>
          <w:sz w:val="28"/>
          <w:szCs w:val="28"/>
          <w:lang w:eastAsia="ru-RU"/>
        </w:rPr>
        <w:t>3 по Республике Адыгея</w:t>
      </w:r>
      <w:r w:rsidRPr="004D15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1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Номер:</w:t>
      </w:r>
      <w:r w:rsidR="0064403D" w:rsidRPr="004D15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1532C" w:rsidRPr="004D157F">
        <w:rPr>
          <w:rFonts w:ascii="Times New Roman" w:eastAsia="Times New Roman" w:hAnsi="Times New Roman" w:cs="Times New Roman"/>
          <w:sz w:val="28"/>
          <w:szCs w:val="28"/>
          <w:lang w:eastAsia="ru-RU"/>
        </w:rPr>
        <w:t>2-01/057</w:t>
      </w:r>
      <w:r w:rsidRPr="004D15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1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ситуации:</w:t>
      </w:r>
      <w:r w:rsidRPr="004D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57F" w:rsidRPr="004D15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Учетная политика</w:t>
      </w:r>
    </w:p>
    <w:p w:rsidR="000C7B2D" w:rsidRPr="004D157F" w:rsidRDefault="000C7B2D" w:rsidP="0089243D">
      <w:pPr>
        <w:spacing w:before="100" w:beforeAutospacing="1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выдержки из Учетной политики составлены в соответствии с п. 9 приказа Минфина РФ от 30.12.2017 № 284н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ошибки».</w:t>
      </w:r>
    </w:p>
    <w:p w:rsidR="000C7B2D" w:rsidRPr="004D157F" w:rsidRDefault="000C7B2D" w:rsidP="0089243D">
      <w:pPr>
        <w:spacing w:before="100" w:beforeAutospacing="1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Учетная политика </w:t>
      </w:r>
      <w:r w:rsidR="0051532C" w:rsidRPr="004D15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4403D" w:rsidRPr="004D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ИФНС России № </w:t>
      </w:r>
      <w:r w:rsidR="0051532C" w:rsidRPr="004D15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403D" w:rsidRPr="004D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1532C" w:rsidRPr="004D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Адыгея </w:t>
      </w:r>
      <w:r w:rsidRPr="004D157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Инспекция) ут</w:t>
      </w:r>
      <w:r w:rsidR="00B75315" w:rsidRPr="004D15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верждена приказом Инспекции от 29</w:t>
      </w:r>
      <w:r w:rsidRPr="004D157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B75315" w:rsidRPr="004D157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4403D" w:rsidRPr="004D15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1532C" w:rsidRPr="004D157F">
        <w:rPr>
          <w:rFonts w:ascii="Times New Roman" w:eastAsia="Times New Roman" w:hAnsi="Times New Roman" w:cs="Times New Roman"/>
          <w:sz w:val="28"/>
          <w:szCs w:val="28"/>
          <w:lang w:eastAsia="ru-RU"/>
        </w:rPr>
        <w:t>2-01/057</w:t>
      </w:r>
      <w:r w:rsidRPr="004D157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разработана в соответствии с требованиями Федерального закона от 06.12.2011 № 402-ФЗ «О бухгалтерском учете» и положениями федеральных стандартов бухгалтерского учета для организаций государственного сектора.</w:t>
      </w:r>
    </w:p>
    <w:p w:rsidR="000C7B2D" w:rsidRPr="004D157F" w:rsidRDefault="000C7B2D" w:rsidP="0089243D">
      <w:pPr>
        <w:spacing w:before="100" w:beforeAutospacing="1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15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учетной политики Инспекцией утверждены:</w:t>
      </w:r>
      <w:proofErr w:type="gramEnd"/>
    </w:p>
    <w:p w:rsidR="000C7B2D" w:rsidRPr="004D157F" w:rsidRDefault="000C7B2D" w:rsidP="0089243D">
      <w:pPr>
        <w:spacing w:before="100" w:beforeAutospacing="1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57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Рабочий план счетов (разработан на основе Единого плана счетов, утвержденного Приказом Минфина РФ от 01.12.2010 № 157н и Инструкции, утвержденной приказом Минфина РФ от 06.12.2010 № 162н (Приложение № 1 к Учетной политике);</w:t>
      </w:r>
    </w:p>
    <w:tbl>
      <w:tblPr>
        <w:tblStyle w:val="a5"/>
        <w:tblW w:w="0" w:type="auto"/>
        <w:tblLook w:val="04A0"/>
      </w:tblPr>
      <w:tblGrid>
        <w:gridCol w:w="1813"/>
        <w:gridCol w:w="343"/>
        <w:gridCol w:w="850"/>
        <w:gridCol w:w="596"/>
        <w:gridCol w:w="1967"/>
        <w:gridCol w:w="4002"/>
      </w:tblGrid>
      <w:tr w:rsidR="00E95895" w:rsidRPr="004D157F" w:rsidTr="00E95895">
        <w:trPr>
          <w:trHeight w:val="960"/>
        </w:trPr>
        <w:tc>
          <w:tcPr>
            <w:tcW w:w="3620" w:type="dxa"/>
            <w:hideMark/>
          </w:tcPr>
          <w:p w:rsidR="00E95895" w:rsidRPr="004D157F" w:rsidRDefault="00E95895" w:rsidP="00E95895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учета</w:t>
            </w:r>
          </w:p>
        </w:tc>
        <w:tc>
          <w:tcPr>
            <w:tcW w:w="1920" w:type="dxa"/>
            <w:gridSpan w:val="3"/>
            <w:hideMark/>
          </w:tcPr>
          <w:p w:rsidR="00E95895" w:rsidRPr="004D157F" w:rsidRDefault="00E95895" w:rsidP="00E95895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счета</w:t>
            </w: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бюджетного учета</w:t>
            </w:r>
          </w:p>
        </w:tc>
        <w:tc>
          <w:tcPr>
            <w:tcW w:w="2860" w:type="dxa"/>
            <w:hideMark/>
          </w:tcPr>
          <w:p w:rsidR="00E95895" w:rsidRPr="004D157F" w:rsidRDefault="00E95895" w:rsidP="00E95895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метода оценки</w:t>
            </w: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момент отражения операции в учете</w:t>
            </w:r>
          </w:p>
        </w:tc>
        <w:tc>
          <w:tcPr>
            <w:tcW w:w="3020" w:type="dxa"/>
            <w:hideMark/>
          </w:tcPr>
          <w:p w:rsidR="00E95895" w:rsidRPr="004D157F" w:rsidRDefault="00E95895" w:rsidP="00E95895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обоснование</w:t>
            </w:r>
          </w:p>
        </w:tc>
      </w:tr>
      <w:tr w:rsidR="00E95895" w:rsidRPr="004D157F" w:rsidTr="00E95895">
        <w:trPr>
          <w:trHeight w:val="288"/>
        </w:trPr>
        <w:tc>
          <w:tcPr>
            <w:tcW w:w="3620" w:type="dxa"/>
            <w:hideMark/>
          </w:tcPr>
          <w:p w:rsidR="00E95895" w:rsidRPr="004D157F" w:rsidRDefault="00E95895" w:rsidP="00E95895">
            <w:pPr>
              <w:spacing w:before="100" w:beforeAutospacing="1" w:after="30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gridSpan w:val="3"/>
            <w:hideMark/>
          </w:tcPr>
          <w:p w:rsidR="00E95895" w:rsidRPr="004D157F" w:rsidRDefault="00E95895" w:rsidP="00E95895">
            <w:pPr>
              <w:spacing w:before="100" w:beforeAutospacing="1" w:after="30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60" w:type="dxa"/>
            <w:hideMark/>
          </w:tcPr>
          <w:p w:rsidR="00E95895" w:rsidRPr="004D157F" w:rsidRDefault="00E95895" w:rsidP="00E95895">
            <w:pPr>
              <w:spacing w:before="100" w:beforeAutospacing="1" w:after="30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20" w:type="dxa"/>
            <w:hideMark/>
          </w:tcPr>
          <w:p w:rsidR="00E95895" w:rsidRPr="004D157F" w:rsidRDefault="00E95895" w:rsidP="00E95895">
            <w:pPr>
              <w:spacing w:before="100" w:beforeAutospacing="1" w:after="30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95895" w:rsidRPr="004D157F" w:rsidTr="00E95895">
        <w:trPr>
          <w:trHeight w:val="3060"/>
        </w:trPr>
        <w:tc>
          <w:tcPr>
            <w:tcW w:w="3620" w:type="dxa"/>
            <w:hideMark/>
          </w:tcPr>
          <w:p w:rsidR="00E95895" w:rsidRPr="004D157F" w:rsidRDefault="00E95895" w:rsidP="00E95895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B10:B17"/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средства</w:t>
            </w:r>
            <w:bookmarkEnd w:id="0"/>
          </w:p>
        </w:tc>
        <w:tc>
          <w:tcPr>
            <w:tcW w:w="480" w:type="dxa"/>
            <w:hideMark/>
          </w:tcPr>
          <w:p w:rsidR="00E95895" w:rsidRPr="004D157F" w:rsidRDefault="00E95895" w:rsidP="00E95895">
            <w:pPr>
              <w:spacing w:before="100" w:beforeAutospacing="1" w:after="30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RANGE!D10:D17"/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End w:id="1"/>
          </w:p>
        </w:tc>
        <w:tc>
          <w:tcPr>
            <w:tcW w:w="800" w:type="dxa"/>
            <w:hideMark/>
          </w:tcPr>
          <w:p w:rsidR="00E95895" w:rsidRPr="004D157F" w:rsidRDefault="00E95895" w:rsidP="00E95895">
            <w:pPr>
              <w:spacing w:before="100" w:beforeAutospacing="1" w:after="30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RANGE!E10:E17"/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</w:t>
            </w:r>
            <w:bookmarkEnd w:id="2"/>
          </w:p>
        </w:tc>
        <w:tc>
          <w:tcPr>
            <w:tcW w:w="640" w:type="dxa"/>
            <w:hideMark/>
          </w:tcPr>
          <w:p w:rsidR="00E95895" w:rsidRPr="004D157F" w:rsidRDefault="00E95895" w:rsidP="00E95895">
            <w:pPr>
              <w:spacing w:before="100" w:beforeAutospacing="1" w:after="30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RANGE!F10:F17"/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bookmarkEnd w:id="3"/>
          </w:p>
        </w:tc>
        <w:tc>
          <w:tcPr>
            <w:tcW w:w="2860" w:type="dxa"/>
            <w:hideMark/>
          </w:tcPr>
          <w:p w:rsidR="00E95895" w:rsidRPr="004D157F" w:rsidRDefault="00E95895" w:rsidP="00E95895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RANGE!G10:G17"/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первоначальной стоимости в сумме фактических вложений на приобретение, сооружение объекта, дата принятия к </w:t>
            </w: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учету</w:t>
            </w:r>
            <w:bookmarkEnd w:id="4"/>
          </w:p>
        </w:tc>
        <w:tc>
          <w:tcPr>
            <w:tcW w:w="3020" w:type="dxa"/>
            <w:hideMark/>
          </w:tcPr>
          <w:p w:rsidR="00E95895" w:rsidRPr="004D157F" w:rsidRDefault="00E95895" w:rsidP="00E95895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RANGE!J10:J17"/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Приказ Минфина России от 01.12.2010 №157н "Об утверждении Единого плана счетов бухгалтерского учета для органов государственной власти (государственных органов)</w:t>
            </w:r>
            <w:proofErr w:type="gramStart"/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</w:t>
            </w:r>
            <w:proofErr w:type="gramEnd"/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рганов местного самоуправления,</w:t>
            </w:r>
            <w:r w:rsidR="004D157F"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управления государственными внебюджетными фондами,</w:t>
            </w:r>
            <w:r w:rsidR="004D157F"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академий наук,</w:t>
            </w:r>
            <w:r w:rsidR="004D157F"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государственных</w:t>
            </w:r>
            <w:r w:rsidR="004D157F"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(муниципальных) учреждений и Инструкции по его применению",Приказ Минфина России № 162н от 06.12.2010 "Об утверждении плана счетов бюджетного учета и Инструкции по его применению"</w:t>
            </w:r>
            <w:bookmarkEnd w:id="5"/>
          </w:p>
        </w:tc>
      </w:tr>
      <w:tr w:rsidR="00E95895" w:rsidRPr="004D157F" w:rsidTr="00E95895">
        <w:trPr>
          <w:trHeight w:val="3060"/>
        </w:trPr>
        <w:tc>
          <w:tcPr>
            <w:tcW w:w="3620" w:type="dxa"/>
            <w:hideMark/>
          </w:tcPr>
          <w:p w:rsidR="00E95895" w:rsidRPr="004D157F" w:rsidRDefault="00E95895" w:rsidP="00E95895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Амортизация</w:t>
            </w:r>
          </w:p>
        </w:tc>
        <w:tc>
          <w:tcPr>
            <w:tcW w:w="480" w:type="dxa"/>
            <w:hideMark/>
          </w:tcPr>
          <w:p w:rsidR="00E95895" w:rsidRPr="004D157F" w:rsidRDefault="00E95895" w:rsidP="00E95895">
            <w:pPr>
              <w:spacing w:before="100" w:beforeAutospacing="1" w:after="30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0" w:type="dxa"/>
            <w:hideMark/>
          </w:tcPr>
          <w:p w:rsidR="00E95895" w:rsidRPr="004D157F" w:rsidRDefault="00E95895" w:rsidP="00E95895">
            <w:pPr>
              <w:spacing w:before="100" w:beforeAutospacing="1" w:after="30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</w:t>
            </w:r>
          </w:p>
        </w:tc>
        <w:tc>
          <w:tcPr>
            <w:tcW w:w="640" w:type="dxa"/>
            <w:hideMark/>
          </w:tcPr>
          <w:p w:rsidR="00E95895" w:rsidRPr="004D157F" w:rsidRDefault="00E95895" w:rsidP="00E95895">
            <w:pPr>
              <w:spacing w:before="100" w:beforeAutospacing="1" w:after="30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860" w:type="dxa"/>
            <w:hideMark/>
          </w:tcPr>
          <w:p w:rsidR="00E95895" w:rsidRPr="004D157F" w:rsidRDefault="00E95895" w:rsidP="00E95895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Линейный способ</w:t>
            </w:r>
          </w:p>
        </w:tc>
        <w:tc>
          <w:tcPr>
            <w:tcW w:w="3020" w:type="dxa"/>
            <w:hideMark/>
          </w:tcPr>
          <w:p w:rsidR="00E95895" w:rsidRPr="004D157F" w:rsidRDefault="00E95895" w:rsidP="00E95895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Минфина России от 01.12.2010 №157н "Об утверждении Единого плана счетов бухгалтерского учета для органов государственной власти (государственных органов)</w:t>
            </w:r>
            <w:proofErr w:type="gramStart"/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</w:t>
            </w:r>
            <w:proofErr w:type="gramEnd"/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рганов местного самоуправления,</w:t>
            </w:r>
            <w:r w:rsidR="004D157F"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управления государственными внебюджетными фондами,</w:t>
            </w:r>
            <w:r w:rsidR="004D157F"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государственных академий наук,</w:t>
            </w:r>
            <w:r w:rsidR="004D157F"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государственных(муниципальных) учреждений и Инструкции по его применению",Приказ Минфина России № 162н от 06.12.2010 "Об утверждении плана счетов бюджетного учета и Инструкции по его применению"</w:t>
            </w:r>
          </w:p>
        </w:tc>
      </w:tr>
      <w:tr w:rsidR="00E95895" w:rsidRPr="004D157F" w:rsidTr="00E95895">
        <w:trPr>
          <w:trHeight w:val="3060"/>
        </w:trPr>
        <w:tc>
          <w:tcPr>
            <w:tcW w:w="3620" w:type="dxa"/>
            <w:hideMark/>
          </w:tcPr>
          <w:p w:rsidR="00E95895" w:rsidRPr="004D157F" w:rsidRDefault="00E95895" w:rsidP="00E95895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Материальные запасы</w:t>
            </w:r>
          </w:p>
        </w:tc>
        <w:tc>
          <w:tcPr>
            <w:tcW w:w="480" w:type="dxa"/>
            <w:hideMark/>
          </w:tcPr>
          <w:p w:rsidR="00E95895" w:rsidRPr="004D157F" w:rsidRDefault="00E95895" w:rsidP="00E95895">
            <w:pPr>
              <w:spacing w:before="100" w:beforeAutospacing="1" w:after="30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0" w:type="dxa"/>
            <w:hideMark/>
          </w:tcPr>
          <w:p w:rsidR="00E95895" w:rsidRPr="004D157F" w:rsidRDefault="00E95895" w:rsidP="00E95895">
            <w:pPr>
              <w:spacing w:before="100" w:beforeAutospacing="1" w:after="30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</w:t>
            </w:r>
          </w:p>
        </w:tc>
        <w:tc>
          <w:tcPr>
            <w:tcW w:w="640" w:type="dxa"/>
            <w:hideMark/>
          </w:tcPr>
          <w:p w:rsidR="00E95895" w:rsidRPr="004D157F" w:rsidRDefault="00E95895" w:rsidP="00E95895">
            <w:pPr>
              <w:spacing w:before="100" w:beforeAutospacing="1" w:after="30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860" w:type="dxa"/>
            <w:hideMark/>
          </w:tcPr>
          <w:p w:rsidR="00E95895" w:rsidRPr="004D157F" w:rsidRDefault="00E95895" w:rsidP="00E95895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стоимость</w:t>
            </w:r>
          </w:p>
        </w:tc>
        <w:tc>
          <w:tcPr>
            <w:tcW w:w="3020" w:type="dxa"/>
            <w:hideMark/>
          </w:tcPr>
          <w:p w:rsidR="00E95895" w:rsidRPr="004D157F" w:rsidRDefault="00E95895" w:rsidP="004D157F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Минфина России от 01.12.2010 №157н "Об утверждении Единого плана счетов бухгалтерского учета для органов государственной власти (государственных органов)</w:t>
            </w:r>
            <w:proofErr w:type="gramStart"/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</w:t>
            </w:r>
            <w:proofErr w:type="gramEnd"/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рганов местного самоуправления,</w:t>
            </w:r>
            <w:r w:rsidR="004D157F"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управления государственными внебюджетными фондами,</w:t>
            </w:r>
            <w:r w:rsidR="004D157F"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государственных академий наук,</w:t>
            </w:r>
            <w:r w:rsidR="004D157F"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осударственных(муниципальных) учреждений и Инструкции по его применению",Приказ </w:t>
            </w: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Минфина России № 162н от 06.12.2010 "Об утверждении плана счетов бюджетного учета и Инструкции по его применению"</w:t>
            </w:r>
          </w:p>
        </w:tc>
      </w:tr>
      <w:tr w:rsidR="00E95895" w:rsidRPr="004D157F" w:rsidTr="00E95895">
        <w:trPr>
          <w:trHeight w:val="3060"/>
        </w:trPr>
        <w:tc>
          <w:tcPr>
            <w:tcW w:w="3620" w:type="dxa"/>
            <w:hideMark/>
          </w:tcPr>
          <w:p w:rsidR="00E95895" w:rsidRPr="004D157F" w:rsidRDefault="00E95895" w:rsidP="00E95895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Расчеты с поставщиками и подрядчиками</w:t>
            </w:r>
          </w:p>
        </w:tc>
        <w:tc>
          <w:tcPr>
            <w:tcW w:w="480" w:type="dxa"/>
            <w:hideMark/>
          </w:tcPr>
          <w:p w:rsidR="00E95895" w:rsidRPr="004D157F" w:rsidRDefault="00E95895" w:rsidP="00E95895">
            <w:pPr>
              <w:spacing w:before="100" w:beforeAutospacing="1" w:after="30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0" w:type="dxa"/>
            <w:hideMark/>
          </w:tcPr>
          <w:p w:rsidR="00E95895" w:rsidRPr="004D157F" w:rsidRDefault="00E95895" w:rsidP="00E95895">
            <w:pPr>
              <w:spacing w:before="100" w:beforeAutospacing="1" w:after="30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30200</w:t>
            </w:r>
          </w:p>
        </w:tc>
        <w:tc>
          <w:tcPr>
            <w:tcW w:w="640" w:type="dxa"/>
            <w:hideMark/>
          </w:tcPr>
          <w:p w:rsidR="00E95895" w:rsidRPr="004D157F" w:rsidRDefault="00E95895" w:rsidP="00E95895">
            <w:pPr>
              <w:spacing w:before="100" w:beforeAutospacing="1" w:after="30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860" w:type="dxa"/>
            <w:hideMark/>
          </w:tcPr>
          <w:p w:rsidR="00E95895" w:rsidRPr="004D157F" w:rsidRDefault="00E95895" w:rsidP="00E95895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Договорная цена</w:t>
            </w:r>
          </w:p>
        </w:tc>
        <w:tc>
          <w:tcPr>
            <w:tcW w:w="3020" w:type="dxa"/>
            <w:hideMark/>
          </w:tcPr>
          <w:p w:rsidR="00E95895" w:rsidRPr="004D157F" w:rsidRDefault="00E95895" w:rsidP="004D157F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Минфина России от 01.12.2010 №157н "Об утверждении Единого плана счетов бухгалтерского учета для органов государственной власти (государственных органов)</w:t>
            </w:r>
            <w:proofErr w:type="gramStart"/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</w:t>
            </w:r>
            <w:proofErr w:type="gramEnd"/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рганов местного самоуправления,</w:t>
            </w:r>
            <w:r w:rsidR="004D157F"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управления государственными внебюджетными фондами,</w:t>
            </w:r>
            <w:r w:rsidR="004D157F"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государственных академий наук,</w:t>
            </w:r>
            <w:r w:rsidR="004D157F"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осударственных(муниципальных) учреждений и Инструкции по его применению",Приказ Минфина России № 162н от 06.12.2010 "Об утверждении плана счетов бюджетного учета и Инструкции по его применению"</w:t>
            </w:r>
          </w:p>
        </w:tc>
      </w:tr>
      <w:tr w:rsidR="00E95895" w:rsidRPr="004D157F" w:rsidTr="00E95895">
        <w:trPr>
          <w:trHeight w:val="3060"/>
        </w:trPr>
        <w:tc>
          <w:tcPr>
            <w:tcW w:w="3620" w:type="dxa"/>
            <w:hideMark/>
          </w:tcPr>
          <w:p w:rsidR="00E95895" w:rsidRPr="004D157F" w:rsidRDefault="00E95895" w:rsidP="00E95895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Расчеты по выданным авансам</w:t>
            </w:r>
          </w:p>
        </w:tc>
        <w:tc>
          <w:tcPr>
            <w:tcW w:w="480" w:type="dxa"/>
            <w:hideMark/>
          </w:tcPr>
          <w:p w:rsidR="00E95895" w:rsidRPr="004D157F" w:rsidRDefault="00E95895" w:rsidP="00E95895">
            <w:pPr>
              <w:spacing w:before="100" w:beforeAutospacing="1" w:after="30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0" w:type="dxa"/>
            <w:hideMark/>
          </w:tcPr>
          <w:p w:rsidR="00E95895" w:rsidRPr="004D157F" w:rsidRDefault="00E95895" w:rsidP="00E95895">
            <w:pPr>
              <w:spacing w:before="100" w:beforeAutospacing="1" w:after="30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20600</w:t>
            </w:r>
          </w:p>
        </w:tc>
        <w:tc>
          <w:tcPr>
            <w:tcW w:w="640" w:type="dxa"/>
            <w:hideMark/>
          </w:tcPr>
          <w:p w:rsidR="00E95895" w:rsidRPr="004D157F" w:rsidRDefault="00E95895" w:rsidP="00E95895">
            <w:pPr>
              <w:spacing w:before="100" w:beforeAutospacing="1" w:after="30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860" w:type="dxa"/>
            <w:hideMark/>
          </w:tcPr>
          <w:p w:rsidR="00E95895" w:rsidRPr="004D157F" w:rsidRDefault="00E95895" w:rsidP="00E95895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условиям контрактов и договоров</w:t>
            </w:r>
          </w:p>
        </w:tc>
        <w:tc>
          <w:tcPr>
            <w:tcW w:w="3020" w:type="dxa"/>
            <w:hideMark/>
          </w:tcPr>
          <w:p w:rsidR="00E95895" w:rsidRPr="004D157F" w:rsidRDefault="00E95895" w:rsidP="00E95895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Минфина России от 01.12.2010 №157н "Об утверждении Единого плана счетов бухгалтерского учета для органов государственной власти (государственных органов)</w:t>
            </w:r>
            <w:proofErr w:type="gramStart"/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</w:t>
            </w:r>
            <w:proofErr w:type="gramEnd"/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рганов местного самоуправления,</w:t>
            </w:r>
            <w:r w:rsidR="004D157F"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управления государственными внебюджетными фондами,</w:t>
            </w:r>
            <w:r w:rsidR="004D157F"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государственных академий наук,</w:t>
            </w:r>
            <w:r w:rsidR="004D157F"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государственных(муниципальных) учреждений и Инструкции по его применению",Приказ Минфина России № 162н от 06.12.2010 "Об утверждении </w:t>
            </w: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плана счетов бюджетного учета и Инструкции по его применению"</w:t>
            </w:r>
          </w:p>
        </w:tc>
      </w:tr>
      <w:tr w:rsidR="00E95895" w:rsidRPr="004D157F" w:rsidTr="00E95895">
        <w:trPr>
          <w:trHeight w:val="3060"/>
        </w:trPr>
        <w:tc>
          <w:tcPr>
            <w:tcW w:w="3620" w:type="dxa"/>
            <w:hideMark/>
          </w:tcPr>
          <w:p w:rsidR="00E95895" w:rsidRPr="004D157F" w:rsidRDefault="00E95895" w:rsidP="00E95895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Расчеты с подотчетными лицами</w:t>
            </w:r>
          </w:p>
        </w:tc>
        <w:tc>
          <w:tcPr>
            <w:tcW w:w="480" w:type="dxa"/>
            <w:hideMark/>
          </w:tcPr>
          <w:p w:rsidR="00E95895" w:rsidRPr="004D157F" w:rsidRDefault="00E95895" w:rsidP="00E95895">
            <w:pPr>
              <w:spacing w:before="100" w:beforeAutospacing="1" w:after="30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0" w:type="dxa"/>
            <w:hideMark/>
          </w:tcPr>
          <w:p w:rsidR="00E95895" w:rsidRPr="004D157F" w:rsidRDefault="00E95895" w:rsidP="00E95895">
            <w:pPr>
              <w:spacing w:before="100" w:beforeAutospacing="1" w:after="30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20800</w:t>
            </w:r>
          </w:p>
        </w:tc>
        <w:tc>
          <w:tcPr>
            <w:tcW w:w="640" w:type="dxa"/>
            <w:hideMark/>
          </w:tcPr>
          <w:p w:rsidR="00E95895" w:rsidRPr="004D157F" w:rsidRDefault="00E95895" w:rsidP="00E95895">
            <w:pPr>
              <w:spacing w:before="100" w:beforeAutospacing="1" w:after="30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860" w:type="dxa"/>
            <w:hideMark/>
          </w:tcPr>
          <w:p w:rsidR="00E95895" w:rsidRPr="004D157F" w:rsidRDefault="00E95895" w:rsidP="00E95895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Авансовый отчет</w:t>
            </w:r>
          </w:p>
        </w:tc>
        <w:tc>
          <w:tcPr>
            <w:tcW w:w="3020" w:type="dxa"/>
            <w:hideMark/>
          </w:tcPr>
          <w:p w:rsidR="00E95895" w:rsidRPr="004D157F" w:rsidRDefault="00E95895" w:rsidP="00E95895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Минфина России от 01.12.2010 №157н "Об утверждении Единого плана счетов бухгалтерского учета для органов государственной власти (государственных органов)</w:t>
            </w:r>
            <w:proofErr w:type="gramStart"/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</w:t>
            </w:r>
            <w:proofErr w:type="gramEnd"/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рганов местного самоуправления,</w:t>
            </w:r>
            <w:r w:rsidR="004D157F"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управления государственными внебюджетными фондами,</w:t>
            </w:r>
            <w:r w:rsidR="004D157F"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государственных академий наук,</w:t>
            </w:r>
            <w:r w:rsidR="004D157F"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государственных(муниципальных) учреждений и Инструкции по его применению",Приказ Минфина России № 162н от 06.12.2010 "Об утверждении плана счетов бюджетного учета и Инструкции по его применению"</w:t>
            </w:r>
          </w:p>
        </w:tc>
      </w:tr>
      <w:tr w:rsidR="00E95895" w:rsidRPr="004D157F" w:rsidTr="00E95895">
        <w:trPr>
          <w:trHeight w:val="3060"/>
        </w:trPr>
        <w:tc>
          <w:tcPr>
            <w:tcW w:w="3620" w:type="dxa"/>
            <w:hideMark/>
          </w:tcPr>
          <w:p w:rsidR="00E95895" w:rsidRPr="004D157F" w:rsidRDefault="00E95895" w:rsidP="00E95895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средства учреждения</w:t>
            </w:r>
          </w:p>
        </w:tc>
        <w:tc>
          <w:tcPr>
            <w:tcW w:w="480" w:type="dxa"/>
            <w:hideMark/>
          </w:tcPr>
          <w:p w:rsidR="00E95895" w:rsidRPr="004D157F" w:rsidRDefault="00E95895" w:rsidP="00E95895">
            <w:pPr>
              <w:spacing w:before="100" w:beforeAutospacing="1" w:after="30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0" w:type="dxa"/>
            <w:hideMark/>
          </w:tcPr>
          <w:p w:rsidR="00E95895" w:rsidRPr="004D157F" w:rsidRDefault="00E95895" w:rsidP="00E95895">
            <w:pPr>
              <w:spacing w:before="100" w:beforeAutospacing="1" w:after="30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20100</w:t>
            </w:r>
          </w:p>
        </w:tc>
        <w:tc>
          <w:tcPr>
            <w:tcW w:w="640" w:type="dxa"/>
            <w:hideMark/>
          </w:tcPr>
          <w:p w:rsidR="00E95895" w:rsidRPr="004D157F" w:rsidRDefault="00E95895" w:rsidP="00E95895">
            <w:pPr>
              <w:spacing w:before="100" w:beforeAutospacing="1" w:after="30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860" w:type="dxa"/>
            <w:hideMark/>
          </w:tcPr>
          <w:p w:rsidR="00E95895" w:rsidRPr="004D157F" w:rsidRDefault="00E95895" w:rsidP="00E95895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</w:t>
            </w:r>
          </w:p>
        </w:tc>
        <w:tc>
          <w:tcPr>
            <w:tcW w:w="3020" w:type="dxa"/>
            <w:hideMark/>
          </w:tcPr>
          <w:p w:rsidR="00E95895" w:rsidRPr="004D157F" w:rsidRDefault="00E95895" w:rsidP="00E95895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Минфина России от 01.12.2010 №157н "Об утверждении Единого плана счетов бухгалтерского учета для органов государственной власти (государственных органов)</w:t>
            </w:r>
            <w:proofErr w:type="gramStart"/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</w:t>
            </w:r>
            <w:proofErr w:type="gramEnd"/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рганов местного самоуправления,</w:t>
            </w:r>
            <w:r w:rsidR="004D157F"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управления государственными внебюджетными фондами,</w:t>
            </w:r>
            <w:r w:rsidR="004D157F"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государственных академий наук,</w:t>
            </w:r>
            <w:r w:rsidR="004D157F"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государственных(муниципальных) учреждений и Инструкции по его применению",Приказ Минфина России № 162н от 06.12.2010 "Об утверждении </w:t>
            </w: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плана счетов бюджетного учета и Инструкции по его применению"</w:t>
            </w:r>
          </w:p>
        </w:tc>
      </w:tr>
      <w:tr w:rsidR="00E95895" w:rsidRPr="004D157F" w:rsidTr="00E95895">
        <w:trPr>
          <w:trHeight w:val="3060"/>
        </w:trPr>
        <w:tc>
          <w:tcPr>
            <w:tcW w:w="3620" w:type="dxa"/>
            <w:hideMark/>
          </w:tcPr>
          <w:p w:rsidR="00E95895" w:rsidRPr="004D157F" w:rsidRDefault="00E95895" w:rsidP="00E95895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Денежные средства учреждения</w:t>
            </w:r>
          </w:p>
        </w:tc>
        <w:tc>
          <w:tcPr>
            <w:tcW w:w="480" w:type="dxa"/>
            <w:hideMark/>
          </w:tcPr>
          <w:p w:rsidR="00E95895" w:rsidRPr="004D157F" w:rsidRDefault="00E95895" w:rsidP="00E95895">
            <w:pPr>
              <w:spacing w:before="100" w:beforeAutospacing="1" w:after="30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0" w:type="dxa"/>
            <w:hideMark/>
          </w:tcPr>
          <w:p w:rsidR="00E95895" w:rsidRPr="004D157F" w:rsidRDefault="00E95895" w:rsidP="00E95895">
            <w:pPr>
              <w:spacing w:before="100" w:beforeAutospacing="1" w:after="30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30400</w:t>
            </w:r>
          </w:p>
        </w:tc>
        <w:tc>
          <w:tcPr>
            <w:tcW w:w="640" w:type="dxa"/>
            <w:hideMark/>
          </w:tcPr>
          <w:p w:rsidR="00E95895" w:rsidRPr="004D157F" w:rsidRDefault="00E95895" w:rsidP="00E95895">
            <w:pPr>
              <w:spacing w:before="100" w:beforeAutospacing="1" w:after="30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860" w:type="dxa"/>
            <w:hideMark/>
          </w:tcPr>
          <w:p w:rsidR="00E95895" w:rsidRPr="004D157F" w:rsidRDefault="00E95895" w:rsidP="00E95895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</w:t>
            </w:r>
          </w:p>
        </w:tc>
        <w:tc>
          <w:tcPr>
            <w:tcW w:w="3020" w:type="dxa"/>
            <w:hideMark/>
          </w:tcPr>
          <w:p w:rsidR="00E95895" w:rsidRPr="004D157F" w:rsidRDefault="00E95895" w:rsidP="00E95895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Минфина России от 01.12.2010 №157н "Об утверждении Единого плана счетов бухгалтерского учета для органов государственной власти (государственных органов)</w:t>
            </w:r>
            <w:proofErr w:type="gramStart"/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</w:t>
            </w:r>
            <w:proofErr w:type="gramEnd"/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рганов местного самоуправления,</w:t>
            </w:r>
            <w:r w:rsidR="004D157F"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управления государственными внебюджетными фондами,</w:t>
            </w:r>
            <w:r w:rsidR="004D157F"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государственных академий наук,</w:t>
            </w:r>
            <w:r w:rsidR="004D157F"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1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государственных(муниципальных) учреждений и Инструкции по его применению",Приказ Минфина России № 162н от 06.12.2010 "Об утверждении плана счетов бюджетного учета и Инструкции по его применению"</w:t>
            </w:r>
          </w:p>
        </w:tc>
      </w:tr>
    </w:tbl>
    <w:p w:rsidR="00E95895" w:rsidRPr="004D157F" w:rsidRDefault="00E95895" w:rsidP="00E95895">
      <w:pPr>
        <w:spacing w:before="100" w:beforeAutospacing="1" w:after="30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95895" w:rsidRPr="004D157F" w:rsidSect="00E9589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B2D"/>
    <w:rsid w:val="000C7B2D"/>
    <w:rsid w:val="0018211A"/>
    <w:rsid w:val="00320733"/>
    <w:rsid w:val="004D157F"/>
    <w:rsid w:val="00504C04"/>
    <w:rsid w:val="0051532C"/>
    <w:rsid w:val="0064403D"/>
    <w:rsid w:val="006A3EDB"/>
    <w:rsid w:val="0089243D"/>
    <w:rsid w:val="008B27E1"/>
    <w:rsid w:val="00B17472"/>
    <w:rsid w:val="00B75315"/>
    <w:rsid w:val="00E95895"/>
    <w:rsid w:val="00F92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ED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E95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ED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E9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59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2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2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5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32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GAA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</cp:lastModifiedBy>
  <cp:revision>3</cp:revision>
  <cp:lastPrinted>2020-05-28T07:25:00Z</cp:lastPrinted>
  <dcterms:created xsi:type="dcterms:W3CDTF">2020-07-14T06:47:00Z</dcterms:created>
  <dcterms:modified xsi:type="dcterms:W3CDTF">2020-07-16T08:01:00Z</dcterms:modified>
</cp:coreProperties>
</file>